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709A9" w14:textId="77777777" w:rsidR="00085557" w:rsidRPr="008378B0" w:rsidRDefault="00085557" w:rsidP="00085557">
      <w:pPr>
        <w:spacing w:line="594" w:lineRule="exact"/>
        <w:ind w:right="1280"/>
        <w:jc w:val="left"/>
        <w:rPr>
          <w:rFonts w:ascii="仿宋_GB2312" w:eastAsia="仿宋_GB2312" w:hAnsiTheme="minorEastAsia" w:cs="宋体"/>
          <w:color w:val="000000" w:themeColor="text1"/>
          <w:sz w:val="32"/>
          <w:szCs w:val="32"/>
        </w:rPr>
      </w:pPr>
      <w:r w:rsidRPr="008378B0">
        <w:rPr>
          <w:rFonts w:ascii="仿宋_GB2312" w:eastAsia="仿宋_GB2312" w:hAnsiTheme="minorEastAsia" w:cs="宋体" w:hint="eastAsia"/>
          <w:color w:val="000000" w:themeColor="text1"/>
          <w:sz w:val="32"/>
          <w:szCs w:val="32"/>
        </w:rPr>
        <w:t>附件3</w:t>
      </w:r>
    </w:p>
    <w:p w14:paraId="375A7289" w14:textId="499ACFAC" w:rsidR="00085557" w:rsidRPr="00AE7F07" w:rsidRDefault="00ED4C23" w:rsidP="00085557">
      <w:pPr>
        <w:spacing w:line="594" w:lineRule="exact"/>
        <w:jc w:val="center"/>
        <w:rPr>
          <w:rFonts w:ascii="方正小标宋简体" w:eastAsia="方正小标宋简体" w:hAnsi="方正小标宋简体" w:cs="宋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bCs/>
          <w:color w:val="000000" w:themeColor="text1"/>
          <w:sz w:val="44"/>
          <w:szCs w:val="44"/>
        </w:rPr>
        <w:t>单位</w:t>
      </w:r>
      <w:r w:rsidR="00085557" w:rsidRPr="00AE7F07">
        <w:rPr>
          <w:rFonts w:ascii="方正小标宋简体" w:eastAsia="方正小标宋简体" w:hAnsi="方正小标宋简体" w:cs="宋体" w:hint="eastAsia"/>
          <w:bCs/>
          <w:color w:val="000000" w:themeColor="text1"/>
          <w:sz w:val="44"/>
          <w:szCs w:val="44"/>
        </w:rPr>
        <w:t>承诺书</w:t>
      </w:r>
    </w:p>
    <w:p w14:paraId="23E8B8F4" w14:textId="77777777" w:rsidR="00085557" w:rsidRPr="00F57A60" w:rsidRDefault="00085557" w:rsidP="00085557">
      <w:pPr>
        <w:spacing w:line="594" w:lineRule="exact"/>
        <w:jc w:val="center"/>
        <w:rPr>
          <w:rFonts w:ascii="仿宋" w:eastAsia="仿宋" w:hAnsi="仿宋" w:cs="宋体"/>
          <w:b/>
          <w:color w:val="000000" w:themeColor="text1"/>
          <w:sz w:val="44"/>
          <w:szCs w:val="44"/>
        </w:rPr>
      </w:pPr>
    </w:p>
    <w:p w14:paraId="320C318C" w14:textId="44B88C6C" w:rsidR="00085557" w:rsidRPr="00E03F8B" w:rsidRDefault="00085557" w:rsidP="00085557">
      <w:pPr>
        <w:widowControl/>
        <w:spacing w:line="594" w:lineRule="exact"/>
        <w:ind w:firstLineChars="200" w:firstLine="640"/>
        <w:rPr>
          <w:rFonts w:ascii="仿宋_GB2312" w:eastAsia="仿宋_GB2312" w:hAnsi="仿宋" w:cs="Times New Roman"/>
          <w:color w:val="000000" w:themeColor="text1"/>
          <w:sz w:val="32"/>
          <w:szCs w:val="32"/>
          <w:u w:val="single"/>
        </w:rPr>
      </w:pPr>
      <w:r w:rsidRPr="00E03F8B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我</w:t>
      </w:r>
      <w:r w:rsidR="006578D4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单位</w:t>
      </w:r>
      <w:r w:rsidRPr="00E03F8B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（名称）</w:t>
      </w:r>
      <w:r w:rsidRPr="00E03F8B">
        <w:rPr>
          <w:rFonts w:ascii="仿宋_GB2312" w:eastAsia="仿宋_GB2312" w:hAnsi="仿宋" w:cs="Times New Roman" w:hint="eastAsia"/>
          <w:color w:val="000000" w:themeColor="text1"/>
          <w:sz w:val="32"/>
          <w:szCs w:val="32"/>
          <w:u w:val="single"/>
        </w:rPr>
        <w:t xml:space="preserve">                             </w:t>
      </w:r>
      <w:r w:rsidRPr="00E03F8B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，注册地</w:t>
      </w:r>
      <w:r w:rsidR="00D62B2A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为</w:t>
      </w:r>
      <w:r w:rsidRPr="00E03F8B">
        <w:rPr>
          <w:rFonts w:ascii="仿宋_GB2312" w:eastAsia="仿宋_GB2312" w:hAnsi="仿宋" w:cs="Times New Roman" w:hint="eastAsia"/>
          <w:color w:val="000000" w:themeColor="text1"/>
          <w:sz w:val="32"/>
          <w:szCs w:val="32"/>
          <w:u w:val="single"/>
        </w:rPr>
        <w:t xml:space="preserve">            </w:t>
      </w:r>
      <w:r w:rsidRPr="00E03F8B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，现已知悉我</w:t>
      </w:r>
      <w:r w:rsidR="006578D4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单位</w:t>
      </w:r>
      <w:r w:rsidRPr="00E03F8B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员工（姓名）</w:t>
      </w:r>
      <w:r w:rsidRPr="00E03F8B">
        <w:rPr>
          <w:rFonts w:ascii="仿宋_GB2312" w:eastAsia="仿宋_GB2312" w:hAnsi="仿宋" w:cs="Times New Roman" w:hint="eastAsia"/>
          <w:color w:val="000000" w:themeColor="text1"/>
          <w:sz w:val="32"/>
          <w:szCs w:val="32"/>
          <w:u w:val="single"/>
        </w:rPr>
        <w:t xml:space="preserve">                   </w:t>
      </w:r>
    </w:p>
    <w:p w14:paraId="18D59796" w14:textId="693249C0" w:rsidR="00085557" w:rsidRPr="00E03F8B" w:rsidRDefault="00085557" w:rsidP="00085557">
      <w:pPr>
        <w:widowControl/>
        <w:spacing w:line="594" w:lineRule="exact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E03F8B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（身份证号码</w:t>
      </w:r>
      <w:r w:rsidRPr="00E03F8B">
        <w:rPr>
          <w:rFonts w:ascii="仿宋_GB2312" w:eastAsia="仿宋_GB2312" w:hAnsi="仿宋" w:cs="Times New Roman" w:hint="eastAsia"/>
          <w:color w:val="000000" w:themeColor="text1"/>
          <w:sz w:val="32"/>
          <w:szCs w:val="32"/>
          <w:u w:val="single"/>
        </w:rPr>
        <w:t xml:space="preserve">                   </w:t>
      </w:r>
      <w:r w:rsidRPr="00E03F8B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）参加202</w:t>
      </w:r>
      <w:r w:rsidR="00560EF2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1</w:t>
      </w:r>
      <w:r w:rsidRPr="00E03F8B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年中国IEC青年专家暨国际标准化青年英才选培活动。</w:t>
      </w:r>
    </w:p>
    <w:p w14:paraId="55251328" w14:textId="726F0F3F" w:rsidR="00085557" w:rsidRPr="00E03F8B" w:rsidRDefault="00085557" w:rsidP="00085557">
      <w:pPr>
        <w:widowControl/>
        <w:spacing w:line="594" w:lineRule="exact"/>
        <w:ind w:firstLineChars="200" w:firstLine="640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 w:rsidRPr="00E03F8B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我</w:t>
      </w:r>
      <w:r w:rsidR="006578D4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单位</w:t>
      </w:r>
      <w:r w:rsidRPr="00E03F8B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承诺：</w:t>
      </w:r>
    </w:p>
    <w:p w14:paraId="0A5CD22E" w14:textId="5C248280" w:rsidR="00085557" w:rsidRPr="00E03F8B" w:rsidRDefault="00085557" w:rsidP="00085557">
      <w:pPr>
        <w:widowControl/>
        <w:numPr>
          <w:ilvl w:val="0"/>
          <w:numId w:val="1"/>
        </w:numPr>
        <w:spacing w:line="594" w:lineRule="exact"/>
        <w:ind w:left="0" w:firstLineChars="200" w:firstLine="640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E03F8B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已充分了解202</w:t>
      </w:r>
      <w:r w:rsidR="00560EF2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1</w:t>
      </w:r>
      <w:r w:rsidRPr="00E03F8B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年中国IEC青年专家暨国际标准化青年英才选培活动，并同意该员工参加本次活动。</w:t>
      </w:r>
    </w:p>
    <w:p w14:paraId="25F7F0BA" w14:textId="230E37CA" w:rsidR="00085557" w:rsidRPr="00E03F8B" w:rsidRDefault="00085557" w:rsidP="00085557">
      <w:pPr>
        <w:widowControl/>
        <w:numPr>
          <w:ilvl w:val="0"/>
          <w:numId w:val="1"/>
        </w:numPr>
        <w:spacing w:line="594" w:lineRule="exact"/>
        <w:ind w:left="0" w:firstLineChars="200" w:firstLine="640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E03F8B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批准该员工在活动</w:t>
      </w:r>
      <w:r w:rsidR="00560EF2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期间</w:t>
      </w:r>
      <w:r w:rsidRPr="00E03F8B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向</w:t>
      </w:r>
      <w:r w:rsidR="00ED4C23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单位</w:t>
      </w:r>
      <w:r w:rsidRPr="00E03F8B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请假以便其参与本次评选及后续的全部活动。</w:t>
      </w:r>
    </w:p>
    <w:p w14:paraId="33DAC405" w14:textId="499D3135" w:rsidR="00085557" w:rsidRPr="00E03F8B" w:rsidRDefault="00085557" w:rsidP="00085557">
      <w:pPr>
        <w:widowControl/>
        <w:numPr>
          <w:ilvl w:val="0"/>
          <w:numId w:val="1"/>
        </w:numPr>
        <w:spacing w:line="594" w:lineRule="exact"/>
        <w:ind w:left="0" w:firstLineChars="200" w:firstLine="640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E03F8B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若</w:t>
      </w:r>
      <w:r w:rsidR="00560EF2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该</w:t>
      </w:r>
      <w:r w:rsidRPr="00E03F8B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员工获得</w:t>
      </w:r>
      <w:r w:rsidR="00ED4C23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“优秀学员”或“中国I</w:t>
      </w:r>
      <w:r w:rsidR="00ED4C23">
        <w:rPr>
          <w:rFonts w:ascii="仿宋_GB2312" w:eastAsia="仿宋_GB2312" w:hAnsi="仿宋" w:cs="Times New Roman"/>
          <w:color w:val="000000" w:themeColor="text1"/>
          <w:sz w:val="32"/>
          <w:szCs w:val="32"/>
        </w:rPr>
        <w:t>EC</w:t>
      </w:r>
      <w:r w:rsidR="00ED4C23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青年专家代表”的称号</w:t>
      </w:r>
      <w:r w:rsidRPr="00E03F8B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，同意并支持其参加全部</w:t>
      </w:r>
      <w:r w:rsidR="00ED4C23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相关</w:t>
      </w:r>
      <w:r w:rsidRPr="00E03F8B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活动。</w:t>
      </w:r>
    </w:p>
    <w:p w14:paraId="6A9ED359" w14:textId="7270D227" w:rsidR="00085557" w:rsidRPr="00E03F8B" w:rsidRDefault="00085557" w:rsidP="00085557">
      <w:pPr>
        <w:widowControl/>
        <w:numPr>
          <w:ilvl w:val="0"/>
          <w:numId w:val="1"/>
        </w:numPr>
        <w:spacing w:line="594" w:lineRule="exact"/>
        <w:ind w:left="0" w:firstLineChars="200" w:firstLine="640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 w:rsidRPr="00E03F8B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配合其它需要我</w:t>
      </w:r>
      <w:r w:rsidR="00ED4C23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单位</w:t>
      </w:r>
      <w:r w:rsidRPr="00E03F8B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承担的相关事务。</w:t>
      </w:r>
    </w:p>
    <w:p w14:paraId="6A1EEDDF" w14:textId="77777777" w:rsidR="00085557" w:rsidRPr="00E03F8B" w:rsidRDefault="00085557" w:rsidP="00085557">
      <w:pPr>
        <w:widowControl/>
        <w:spacing w:line="594" w:lineRule="exact"/>
        <w:jc w:val="right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</w:p>
    <w:p w14:paraId="58124F4A" w14:textId="4E9333FB" w:rsidR="00085557" w:rsidRPr="00E03F8B" w:rsidRDefault="00085557" w:rsidP="00085557">
      <w:pPr>
        <w:widowControl/>
        <w:spacing w:line="594" w:lineRule="exact"/>
        <w:ind w:right="1420"/>
        <w:jc w:val="center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" w:cs="Times New Roman"/>
          <w:color w:val="000000" w:themeColor="text1"/>
          <w:sz w:val="32"/>
          <w:szCs w:val="32"/>
        </w:rPr>
        <w:t xml:space="preserve">                             </w:t>
      </w:r>
      <w:r w:rsidRPr="00E03F8B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（</w:t>
      </w:r>
      <w:r w:rsidR="006578D4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单位</w:t>
      </w:r>
      <w:r w:rsidRPr="00E03F8B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 xml:space="preserve">盖章）        </w:t>
      </w:r>
    </w:p>
    <w:p w14:paraId="5178BCE6" w14:textId="77777777" w:rsidR="00381806" w:rsidRDefault="00085557" w:rsidP="00085557"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" w:cs="Times New Roman"/>
          <w:color w:val="000000" w:themeColor="text1"/>
          <w:sz w:val="32"/>
          <w:szCs w:val="32"/>
        </w:rPr>
        <w:t xml:space="preserve">                              </w:t>
      </w:r>
      <w:r w:rsidRPr="00E03F8B"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 xml:space="preserve">年   月   日     </w:t>
      </w:r>
    </w:p>
    <w:sectPr w:rsidR="00381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C01CE" w14:textId="77777777" w:rsidR="009C4583" w:rsidRDefault="009C4583" w:rsidP="00560EF2">
      <w:r>
        <w:separator/>
      </w:r>
    </w:p>
  </w:endnote>
  <w:endnote w:type="continuationSeparator" w:id="0">
    <w:p w14:paraId="4A656AE6" w14:textId="77777777" w:rsidR="009C4583" w:rsidRDefault="009C4583" w:rsidP="0056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04D77" w14:textId="77777777" w:rsidR="009C4583" w:rsidRDefault="009C4583" w:rsidP="00560EF2">
      <w:r>
        <w:separator/>
      </w:r>
    </w:p>
  </w:footnote>
  <w:footnote w:type="continuationSeparator" w:id="0">
    <w:p w14:paraId="311BB270" w14:textId="77777777" w:rsidR="009C4583" w:rsidRDefault="009C4583" w:rsidP="00560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390568"/>
    <w:multiLevelType w:val="hybridMultilevel"/>
    <w:tmpl w:val="0A721FA4"/>
    <w:lvl w:ilvl="0" w:tplc="B7385A98">
      <w:start w:val="1"/>
      <w:numFmt w:val="decimal"/>
      <w:suff w:val="space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57"/>
    <w:rsid w:val="00085557"/>
    <w:rsid w:val="00560EF2"/>
    <w:rsid w:val="006578D4"/>
    <w:rsid w:val="007105B4"/>
    <w:rsid w:val="009C4583"/>
    <w:rsid w:val="00AE7F07"/>
    <w:rsid w:val="00D410AE"/>
    <w:rsid w:val="00D62B2A"/>
    <w:rsid w:val="00ED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EA964"/>
  <w15:chartTrackingRefBased/>
  <w15:docId w15:val="{EEA1084F-4496-414D-8737-050BC5FA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0E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0E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0E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8617752089869</dc:creator>
  <cp:keywords/>
  <dc:description/>
  <cp:lastModifiedBy>Lenovo</cp:lastModifiedBy>
  <cp:revision>5</cp:revision>
  <dcterms:created xsi:type="dcterms:W3CDTF">2020-01-22T07:13:00Z</dcterms:created>
  <dcterms:modified xsi:type="dcterms:W3CDTF">2021-03-03T07:16:00Z</dcterms:modified>
</cp:coreProperties>
</file>